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54F" w:rsidRPr="00E3254F" w:rsidRDefault="00E3254F" w:rsidP="00E3254F">
      <w:pPr>
        <w:spacing w:before="144" w:after="144" w:line="240" w:lineRule="auto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Arial" w:eastAsia="Times New Roman" w:hAnsi="Arial" w:cs="Arial"/>
          <w:bCs w:val="0"/>
          <w:spacing w:val="4"/>
          <w:szCs w:val="24"/>
        </w:rPr>
        <w:t xml:space="preserve">The following list contains the details of the </w:t>
      </w:r>
      <w:r w:rsidRPr="00E3254F">
        <w:rPr>
          <w:rFonts w:ascii="Arial" w:eastAsia="Times New Roman" w:hAnsi="Arial" w:cs="Arial"/>
          <w:bCs w:val="0"/>
          <w:szCs w:val="24"/>
        </w:rPr>
        <w:t xml:space="preserve">Engagements and Quality Control Standards </w:t>
      </w:r>
      <w:r w:rsidRPr="00E3254F">
        <w:rPr>
          <w:rFonts w:ascii="Times New Roman" w:eastAsia="Times New Roman" w:hAnsi="Times New Roman" w:cs="Times New Roman"/>
          <w:bCs w:val="0"/>
          <w:sz w:val="28"/>
          <w:szCs w:val="28"/>
        </w:rPr>
        <w:t>(Auditing)</w:t>
      </w:r>
      <w:r w:rsidRPr="00E3254F">
        <w:rPr>
          <w:rFonts w:ascii="Arial" w:eastAsia="Times New Roman" w:hAnsi="Arial" w:cs="Arial"/>
          <w:bCs w:val="0"/>
          <w:szCs w:val="24"/>
        </w:rPr>
        <w:t xml:space="preserve">. </w:t>
      </w:r>
      <w:r w:rsidRPr="00E3254F">
        <w:rPr>
          <w:rFonts w:ascii="Arial" w:eastAsia="Times New Roman" w:hAnsi="Arial" w:cs="Arial"/>
          <w:bCs w:val="0"/>
          <w:spacing w:val="4"/>
          <w:szCs w:val="24"/>
        </w:rPr>
        <w:t xml:space="preserve"> For the purpose of May, 2010 examinations the students are advised to refer to the </w:t>
      </w:r>
      <w:r w:rsidRPr="00E3254F">
        <w:rPr>
          <w:rFonts w:ascii="Arial" w:eastAsia="Times New Roman" w:hAnsi="Arial" w:cs="Arial"/>
          <w:bCs w:val="0"/>
          <w:szCs w:val="24"/>
        </w:rPr>
        <w:t>Engagements and Quality Control Standards</w:t>
      </w:r>
      <w:r w:rsidRPr="00E3254F">
        <w:rPr>
          <w:rFonts w:ascii="Arial" w:eastAsia="Times New Roman" w:hAnsi="Arial" w:cs="Arial"/>
          <w:bCs w:val="0"/>
          <w:spacing w:val="4"/>
          <w:szCs w:val="24"/>
        </w:rPr>
        <w:t>.</w:t>
      </w:r>
    </w:p>
    <w:p w:rsidR="00E3254F" w:rsidRPr="00E3254F" w:rsidRDefault="00E3254F" w:rsidP="00E3254F">
      <w:pPr>
        <w:spacing w:before="144" w:after="144" w:line="240" w:lineRule="auto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Arial" w:eastAsia="Times New Roman" w:hAnsi="Arial" w:cs="Arial"/>
          <w:bCs w:val="0"/>
          <w:spacing w:val="4"/>
          <w:szCs w:val="24"/>
        </w:rPr>
        <w:t xml:space="preserve">The details of the </w:t>
      </w:r>
      <w:r w:rsidRPr="00E3254F">
        <w:rPr>
          <w:rFonts w:ascii="Arial" w:eastAsia="Times New Roman" w:hAnsi="Arial" w:cs="Arial"/>
          <w:bCs w:val="0"/>
          <w:szCs w:val="24"/>
        </w:rPr>
        <w:t xml:space="preserve">Engagements and Quality Control Standards </w:t>
      </w:r>
      <w:r w:rsidRPr="00E3254F">
        <w:rPr>
          <w:rFonts w:ascii="Times New Roman" w:eastAsia="Times New Roman" w:hAnsi="Times New Roman" w:cs="Times New Roman"/>
          <w:bCs w:val="0"/>
          <w:sz w:val="28"/>
          <w:szCs w:val="28"/>
        </w:rPr>
        <w:t>(Auditing)</w:t>
      </w:r>
      <w:r w:rsidRPr="00E3254F">
        <w:rPr>
          <w:rFonts w:ascii="Arial" w:eastAsia="Times New Roman" w:hAnsi="Arial" w:cs="Arial"/>
          <w:bCs w:val="0"/>
          <w:spacing w:val="4"/>
          <w:szCs w:val="24"/>
        </w:rPr>
        <w:t xml:space="preserve"> with full text are being hosted for the guidance of the students.</w:t>
      </w:r>
    </w:p>
    <w:p w:rsidR="00E3254F" w:rsidRPr="00E3254F" w:rsidRDefault="00E3254F" w:rsidP="00E3254F">
      <w:pPr>
        <w:spacing w:before="144" w:after="144" w:line="240" w:lineRule="auto"/>
        <w:jc w:val="center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Arial" w:eastAsia="Times New Roman" w:hAnsi="Arial" w:cs="Arial"/>
          <w:b/>
          <w:spacing w:val="4"/>
          <w:szCs w:val="24"/>
        </w:rPr>
        <w:t>(For PCC &amp; IPCC)</w:t>
      </w:r>
    </w:p>
    <w:p w:rsidR="00E3254F" w:rsidRPr="00E3254F" w:rsidRDefault="00E3254F" w:rsidP="00E3254F">
      <w:pPr>
        <w:spacing w:before="100" w:beforeAutospacing="1" w:after="100" w:line="260" w:lineRule="atLeast"/>
        <w:rPr>
          <w:rFonts w:ascii="Times New Roman" w:eastAsia="Times New Roman" w:hAnsi="Times New Roman" w:cs="Times New Roman"/>
          <w:bCs w:val="0"/>
          <w:szCs w:val="24"/>
        </w:rPr>
      </w:pPr>
      <w:proofErr w:type="spellStart"/>
      <w:r w:rsidRPr="00E3254F">
        <w:rPr>
          <w:rFonts w:ascii="Times New Roman" w:eastAsia="Times New Roman" w:hAnsi="Times New Roman" w:cs="Times New Roman"/>
          <w:b/>
          <w:color w:val="000000"/>
          <w:szCs w:val="24"/>
        </w:rPr>
        <w:t>S.No</w:t>
      </w:r>
      <w:proofErr w:type="spellEnd"/>
      <w:r w:rsidRPr="00E3254F">
        <w:rPr>
          <w:rFonts w:ascii="Times New Roman" w:eastAsia="Times New Roman" w:hAnsi="Times New Roman" w:cs="Times New Roman"/>
          <w:b/>
          <w:color w:val="000000"/>
          <w:szCs w:val="24"/>
        </w:rPr>
        <w:t>.               Engagements and Quality Control Standards (Auditing)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1.             Basic Principles Governing an Audit (SA 200)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2.             Objectives and Scope of the Audit of Financial Statements (SA 200A)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3.             Agreeing the</w:t>
      </w:r>
      <w:proofErr w:type="gramStart"/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  Terms</w:t>
      </w:r>
      <w:proofErr w:type="gramEnd"/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 xml:space="preserve"> of Audit Engagements (SA 210) </w:t>
      </w:r>
      <w:r w:rsidRPr="00E3254F"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(Revised)</w:t>
      </w:r>
      <w:r w:rsidRPr="00E3254F">
        <w:rPr>
          <w:rFonts w:ascii="Times New Roman" w:eastAsia="Times New Roman" w:hAnsi="Times New Roman" w:cs="Times New Roman"/>
          <w:bCs w:val="0"/>
          <w:color w:val="FF0000"/>
          <w:szCs w:val="24"/>
        </w:rPr>
        <w:t>               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4.             Quality Control for Audit Work (SA 220)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 xml:space="preserve">5.             Audit Documentation (230)   </w:t>
      </w:r>
      <w:r w:rsidRPr="00E3254F"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(Revised)</w:t>
      </w:r>
      <w:r w:rsidRPr="00E3254F">
        <w:rPr>
          <w:rFonts w:ascii="Times New Roman" w:eastAsia="Times New Roman" w:hAnsi="Times New Roman" w:cs="Times New Roman"/>
          <w:bCs w:val="0"/>
          <w:color w:val="FF0000"/>
          <w:szCs w:val="24"/>
        </w:rPr>
        <w:t xml:space="preserve">               </w:t>
      </w:r>
    </w:p>
    <w:p w:rsidR="00E3254F" w:rsidRPr="00E3254F" w:rsidRDefault="00E3254F" w:rsidP="00E3254F">
      <w:pPr>
        <w:spacing w:after="100" w:line="240" w:lineRule="auto"/>
        <w:ind w:left="720" w:right="144" w:hanging="720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 xml:space="preserve">6.             The Auditor’s Responsibilities </w:t>
      </w:r>
      <w:proofErr w:type="gramStart"/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Relating  Fraud</w:t>
      </w:r>
      <w:proofErr w:type="gramEnd"/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  in  an Audit of Financial Statements (SA 240)</w:t>
      </w:r>
      <w:r w:rsidRPr="00E3254F">
        <w:rPr>
          <w:rFonts w:ascii="Times New Roman" w:eastAsia="Times New Roman" w:hAnsi="Times New Roman" w:cs="Times New Roman"/>
          <w:bCs w:val="0"/>
          <w:color w:val="FF0000"/>
          <w:szCs w:val="24"/>
        </w:rPr>
        <w:t xml:space="preserve"> </w:t>
      </w:r>
      <w:r w:rsidRPr="00E3254F">
        <w:rPr>
          <w:rFonts w:ascii="Times New Roman" w:eastAsia="Times New Roman" w:hAnsi="Times New Roman" w:cs="Times New Roman"/>
          <w:bCs w:val="0"/>
          <w:i/>
          <w:iCs/>
          <w:color w:val="000000"/>
          <w:szCs w:val="24"/>
        </w:rPr>
        <w:t>(</w:t>
      </w:r>
      <w:r w:rsidRPr="00E3254F"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Revised)</w:t>
      </w:r>
      <w:r w:rsidRPr="00E3254F">
        <w:rPr>
          <w:rFonts w:ascii="Times New Roman" w:eastAsia="Times New Roman" w:hAnsi="Times New Roman" w:cs="Times New Roman"/>
          <w:bCs w:val="0"/>
          <w:color w:val="FF0000"/>
          <w:szCs w:val="24"/>
        </w:rPr>
        <w:t xml:space="preserve">  </w:t>
      </w:r>
    </w:p>
    <w:p w:rsidR="00E3254F" w:rsidRPr="00E3254F" w:rsidRDefault="00E3254F" w:rsidP="00E3254F">
      <w:pPr>
        <w:spacing w:after="100" w:line="240" w:lineRule="auto"/>
        <w:ind w:left="720" w:right="144" w:hanging="720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7.             Consideration of Laws and Regulations in an Audit of Financial Statements (SA 250)</w:t>
      </w:r>
      <w:r w:rsidRPr="00E3254F">
        <w:rPr>
          <w:rFonts w:ascii="Times New Roman" w:eastAsia="Times New Roman" w:hAnsi="Times New Roman" w:cs="Times New Roman"/>
          <w:bCs w:val="0"/>
          <w:color w:val="FF0000"/>
          <w:szCs w:val="24"/>
        </w:rPr>
        <w:t xml:space="preserve"> </w:t>
      </w:r>
      <w:r w:rsidRPr="00E3254F"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(Revised)</w:t>
      </w:r>
    </w:p>
    <w:p w:rsidR="00E3254F" w:rsidRPr="00E3254F" w:rsidRDefault="00E3254F" w:rsidP="00E3254F">
      <w:pPr>
        <w:spacing w:after="100" w:line="240" w:lineRule="auto"/>
        <w:ind w:left="720" w:right="144" w:hanging="720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 xml:space="preserve">8.             Communication with </w:t>
      </w:r>
      <w:proofErr w:type="gramStart"/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Those  Charged</w:t>
      </w:r>
      <w:proofErr w:type="gramEnd"/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 xml:space="preserve"> with Governance (SA 260)</w:t>
      </w:r>
      <w:r w:rsidRPr="00E3254F">
        <w:rPr>
          <w:rFonts w:ascii="Times New Roman" w:eastAsia="Times New Roman" w:hAnsi="Times New Roman" w:cs="Times New Roman"/>
          <w:bCs w:val="0"/>
          <w:color w:val="FF0000"/>
          <w:szCs w:val="24"/>
        </w:rPr>
        <w:t xml:space="preserve"> </w:t>
      </w:r>
      <w:r w:rsidRPr="00E3254F"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(Revised)</w:t>
      </w:r>
    </w:p>
    <w:p w:rsidR="00E3254F" w:rsidRPr="00E3254F" w:rsidRDefault="00E3254F" w:rsidP="00E3254F">
      <w:pPr>
        <w:spacing w:after="100" w:line="240" w:lineRule="auto"/>
        <w:ind w:left="720" w:right="144" w:hanging="720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 xml:space="preserve">9.          </w:t>
      </w:r>
      <w:r w:rsidRPr="002E4972">
        <w:rPr>
          <w:rFonts w:ascii="Times New Roman" w:eastAsia="Times New Roman" w:hAnsi="Times New Roman" w:cs="Times New Roman"/>
          <w:bCs w:val="0"/>
          <w:i/>
          <w:color w:val="000000"/>
          <w:szCs w:val="24"/>
          <w:highlight w:val="yellow"/>
          <w:u w:val="single"/>
        </w:rPr>
        <w:t>Communicating Deficiencies</w:t>
      </w:r>
      <w:proofErr w:type="gramStart"/>
      <w:r w:rsidRPr="002E4972">
        <w:rPr>
          <w:rFonts w:ascii="Times New Roman" w:eastAsia="Times New Roman" w:hAnsi="Times New Roman" w:cs="Times New Roman"/>
          <w:bCs w:val="0"/>
          <w:i/>
          <w:color w:val="000000"/>
          <w:szCs w:val="24"/>
          <w:highlight w:val="yellow"/>
          <w:u w:val="single"/>
        </w:rPr>
        <w:t>  in</w:t>
      </w:r>
      <w:proofErr w:type="gramEnd"/>
      <w:r w:rsidRPr="002E4972">
        <w:rPr>
          <w:rFonts w:ascii="Times New Roman" w:eastAsia="Times New Roman" w:hAnsi="Times New Roman" w:cs="Times New Roman"/>
          <w:bCs w:val="0"/>
          <w:i/>
          <w:color w:val="000000"/>
          <w:szCs w:val="24"/>
          <w:highlight w:val="yellow"/>
          <w:u w:val="single"/>
        </w:rPr>
        <w:t xml:space="preserve"> Internal Control to Those Charged with Governance and Management (265)  </w:t>
      </w:r>
      <w:r w:rsidRPr="002E4972">
        <w:rPr>
          <w:rFonts w:ascii="Times New Roman" w:eastAsia="Times New Roman" w:hAnsi="Times New Roman" w:cs="Times New Roman"/>
          <w:b/>
          <w:i/>
          <w:color w:val="000000"/>
          <w:szCs w:val="24"/>
          <w:highlight w:val="yellow"/>
          <w:u w:val="single"/>
        </w:rPr>
        <w:t>(Newly Issued)</w:t>
      </w:r>
      <w:r w:rsidRPr="002E4972">
        <w:rPr>
          <w:rFonts w:ascii="Times New Roman" w:eastAsia="Times New Roman" w:hAnsi="Times New Roman" w:cs="Times New Roman"/>
          <w:bCs w:val="0"/>
          <w:i/>
          <w:color w:val="000000"/>
          <w:szCs w:val="24"/>
          <w:u w:val="single"/>
        </w:rPr>
        <w:t xml:space="preserve"> 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10.          Responsibility of Joint Auditors (SA 299)</w:t>
      </w:r>
    </w:p>
    <w:p w:rsidR="00E3254F" w:rsidRPr="00E3254F" w:rsidRDefault="00E3254F" w:rsidP="00E3254F">
      <w:pPr>
        <w:spacing w:after="100" w:line="240" w:lineRule="auto"/>
        <w:ind w:left="720" w:right="144" w:hanging="720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11.          Planning an Audit of Financial Statements (300)</w:t>
      </w:r>
      <w:r w:rsidRPr="00E3254F">
        <w:rPr>
          <w:rFonts w:ascii="Times New Roman" w:eastAsia="Times New Roman" w:hAnsi="Times New Roman" w:cs="Times New Roman"/>
          <w:b/>
          <w:color w:val="000000"/>
          <w:szCs w:val="24"/>
        </w:rPr>
        <w:t xml:space="preserve"> </w:t>
      </w:r>
      <w:r w:rsidRPr="00E3254F"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(Revised)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/>
          <w:color w:val="008000"/>
          <w:szCs w:val="24"/>
        </w:rPr>
        <w:t> </w:t>
      </w:r>
      <w:r w:rsidRPr="00E3254F">
        <w:rPr>
          <w:rFonts w:ascii="Times New Roman" w:eastAsia="Times New Roman" w:hAnsi="Times New Roman" w:cs="Times New Roman"/>
          <w:bCs w:val="0"/>
          <w:spacing w:val="2"/>
          <w:szCs w:val="24"/>
        </w:rPr>
        <w:t xml:space="preserve">12.        Identifying and Assessing the Risk of Material Misstatement </w:t>
      </w:r>
      <w:proofErr w:type="gramStart"/>
      <w:r w:rsidRPr="00E3254F">
        <w:rPr>
          <w:rFonts w:ascii="Times New Roman" w:eastAsia="Times New Roman" w:hAnsi="Times New Roman" w:cs="Times New Roman"/>
          <w:bCs w:val="0"/>
          <w:spacing w:val="2"/>
          <w:szCs w:val="24"/>
        </w:rPr>
        <w:t>Through</w:t>
      </w:r>
      <w:proofErr w:type="gramEnd"/>
      <w:r w:rsidRPr="00E3254F">
        <w:rPr>
          <w:rFonts w:ascii="Times New Roman" w:eastAsia="Times New Roman" w:hAnsi="Times New Roman" w:cs="Times New Roman"/>
          <w:bCs w:val="0"/>
          <w:spacing w:val="2"/>
          <w:szCs w:val="24"/>
        </w:rPr>
        <w:t xml:space="preserve"> Understanding the 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spacing w:val="2"/>
          <w:szCs w:val="24"/>
        </w:rPr>
        <w:t>               Entity and its Environment (SA 315)</w:t>
      </w:r>
      <w:r w:rsidRPr="00E3254F">
        <w:rPr>
          <w:rFonts w:ascii="Times New Roman" w:eastAsia="Times New Roman" w:hAnsi="Times New Roman" w:cs="Times New Roman"/>
          <w:bCs w:val="0"/>
          <w:color w:val="FF0000"/>
          <w:szCs w:val="24"/>
        </w:rPr>
        <w:t xml:space="preserve"> </w:t>
      </w:r>
      <w:r w:rsidRPr="00E3254F"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(Newly issued)*</w:t>
      </w:r>
    </w:p>
    <w:p w:rsidR="00E3254F" w:rsidRPr="00E3254F" w:rsidRDefault="00E3254F" w:rsidP="00E3254F">
      <w:pPr>
        <w:spacing w:after="100" w:line="240" w:lineRule="auto"/>
        <w:ind w:left="720" w:right="144" w:hanging="720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13.          Materiality in Planning and Performing an Audit (SA</w:t>
      </w:r>
      <w:proofErr w:type="gramStart"/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  320</w:t>
      </w:r>
      <w:proofErr w:type="gramEnd"/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 xml:space="preserve">) </w:t>
      </w:r>
      <w:r w:rsidRPr="00E3254F"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(Revised)</w:t>
      </w:r>
      <w:r w:rsidRPr="00E3254F">
        <w:rPr>
          <w:rFonts w:ascii="Times New Roman" w:eastAsia="Times New Roman" w:hAnsi="Times New Roman" w:cs="Times New Roman"/>
          <w:bCs w:val="0"/>
          <w:color w:val="FF0000"/>
          <w:szCs w:val="24"/>
        </w:rPr>
        <w:t xml:space="preserve">               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spacing w:val="2"/>
          <w:szCs w:val="24"/>
        </w:rPr>
        <w:t>14.          The Auditor’s Responses to Assessed Risks (</w:t>
      </w:r>
      <w:proofErr w:type="gramStart"/>
      <w:r w:rsidRPr="00E3254F">
        <w:rPr>
          <w:rFonts w:ascii="Times New Roman" w:eastAsia="Times New Roman" w:hAnsi="Times New Roman" w:cs="Times New Roman"/>
          <w:bCs w:val="0"/>
          <w:spacing w:val="2"/>
          <w:szCs w:val="24"/>
        </w:rPr>
        <w:t>SA  330</w:t>
      </w:r>
      <w:proofErr w:type="gramEnd"/>
      <w:r w:rsidRPr="00E3254F">
        <w:rPr>
          <w:rFonts w:ascii="Times New Roman" w:eastAsia="Times New Roman" w:hAnsi="Times New Roman" w:cs="Times New Roman"/>
          <w:bCs w:val="0"/>
          <w:spacing w:val="2"/>
          <w:szCs w:val="24"/>
        </w:rPr>
        <w:t>)</w:t>
      </w:r>
      <w:r w:rsidRPr="00E3254F">
        <w:rPr>
          <w:rFonts w:ascii="Times New Roman" w:eastAsia="Times New Roman" w:hAnsi="Times New Roman" w:cs="Times New Roman"/>
          <w:bCs w:val="0"/>
          <w:color w:val="FF0000"/>
          <w:szCs w:val="24"/>
        </w:rPr>
        <w:t xml:space="preserve"> </w:t>
      </w:r>
      <w:r w:rsidRPr="00E3254F"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(Newly issued)*</w:t>
      </w:r>
    </w:p>
    <w:p w:rsidR="00E3254F" w:rsidRPr="00E3254F" w:rsidRDefault="00E3254F" w:rsidP="00E3254F">
      <w:pPr>
        <w:spacing w:after="100" w:line="240" w:lineRule="auto"/>
        <w:ind w:left="720" w:right="144" w:hanging="720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 xml:space="preserve">15.          Audit Considerations Relating to Entities Using Service </w:t>
      </w:r>
      <w:proofErr w:type="spellStart"/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Organisations</w:t>
      </w:r>
      <w:proofErr w:type="spellEnd"/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 xml:space="preserve"> (SA 402</w:t>
      </w:r>
      <w:proofErr w:type="gramStart"/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)  </w:t>
      </w:r>
      <w:r w:rsidRPr="00E3254F"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(</w:t>
      </w:r>
      <w:proofErr w:type="gramEnd"/>
      <w:r w:rsidRPr="00E3254F"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Revised)</w:t>
      </w:r>
      <w:r w:rsidRPr="00E3254F">
        <w:rPr>
          <w:rFonts w:ascii="Times New Roman" w:eastAsia="Times New Roman" w:hAnsi="Times New Roman" w:cs="Times New Roman"/>
          <w:bCs w:val="0"/>
          <w:color w:val="FF0000"/>
          <w:szCs w:val="24"/>
        </w:rPr>
        <w:t xml:space="preserve">               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lastRenderedPageBreak/>
        <w:t xml:space="preserve">16.          </w:t>
      </w:r>
      <w:r w:rsidRPr="002E4972">
        <w:rPr>
          <w:rFonts w:ascii="Times New Roman" w:eastAsia="Times New Roman" w:hAnsi="Times New Roman" w:cs="Times New Roman"/>
          <w:bCs w:val="0"/>
          <w:i/>
          <w:color w:val="000000"/>
          <w:szCs w:val="24"/>
          <w:highlight w:val="yellow"/>
        </w:rPr>
        <w:t>Evaluation of Misstatements identified During the Audit (450)</w:t>
      </w:r>
      <w:proofErr w:type="gramStart"/>
      <w:r w:rsidRPr="002E4972">
        <w:rPr>
          <w:rFonts w:ascii="Times New Roman" w:eastAsia="Times New Roman" w:hAnsi="Times New Roman" w:cs="Times New Roman"/>
          <w:bCs w:val="0"/>
          <w:i/>
          <w:color w:val="000000"/>
          <w:szCs w:val="24"/>
          <w:highlight w:val="yellow"/>
        </w:rPr>
        <w:t xml:space="preserve">  </w:t>
      </w:r>
      <w:r w:rsidRPr="002E4972">
        <w:rPr>
          <w:rFonts w:ascii="Times New Roman" w:eastAsia="Times New Roman" w:hAnsi="Times New Roman" w:cs="Times New Roman"/>
          <w:b/>
          <w:i/>
          <w:color w:val="000000"/>
          <w:szCs w:val="24"/>
          <w:highlight w:val="yellow"/>
        </w:rPr>
        <w:t>(</w:t>
      </w:r>
      <w:proofErr w:type="gramEnd"/>
      <w:r w:rsidRPr="002E4972">
        <w:rPr>
          <w:rFonts w:ascii="Times New Roman" w:eastAsia="Times New Roman" w:hAnsi="Times New Roman" w:cs="Times New Roman"/>
          <w:b/>
          <w:i/>
          <w:color w:val="000000"/>
          <w:szCs w:val="24"/>
          <w:highlight w:val="yellow"/>
        </w:rPr>
        <w:t>Newly Issued )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17.          Audit Evidence (SA 500)</w:t>
      </w:r>
      <w:r w:rsidRPr="00E3254F">
        <w:rPr>
          <w:rFonts w:ascii="Times New Roman" w:eastAsia="Times New Roman" w:hAnsi="Times New Roman" w:cs="Times New Roman"/>
          <w:b/>
          <w:color w:val="008000"/>
          <w:szCs w:val="24"/>
        </w:rPr>
        <w:t xml:space="preserve"> </w:t>
      </w:r>
      <w:r w:rsidRPr="00E3254F"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(Revised)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18.          Audit Evidence - Additional Considerations for Specific Items (SA 501)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19.          External Confirmations (SA 505)</w:t>
      </w:r>
    </w:p>
    <w:p w:rsidR="00E3254F" w:rsidRPr="00E3254F" w:rsidRDefault="00E3254F" w:rsidP="00E3254F">
      <w:pPr>
        <w:spacing w:after="100" w:line="240" w:lineRule="auto"/>
        <w:ind w:left="720" w:right="144" w:hanging="720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20.          Initial Audit Engagements – Opening Balances (SA 510</w:t>
      </w:r>
      <w:proofErr w:type="gramStart"/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)</w:t>
      </w:r>
      <w:r w:rsidRPr="00E3254F">
        <w:rPr>
          <w:rFonts w:ascii="Times New Roman" w:eastAsia="Times New Roman" w:hAnsi="Times New Roman" w:cs="Times New Roman"/>
          <w:bCs w:val="0"/>
          <w:color w:val="FF0000"/>
          <w:szCs w:val="24"/>
        </w:rPr>
        <w:t xml:space="preserve"> </w:t>
      </w:r>
      <w:r w:rsidRPr="00E3254F">
        <w:rPr>
          <w:rFonts w:ascii="Times New Roman" w:eastAsia="Times New Roman" w:hAnsi="Times New Roman" w:cs="Times New Roman"/>
          <w:b/>
          <w:color w:val="FF0000"/>
          <w:szCs w:val="24"/>
        </w:rPr>
        <w:t> </w:t>
      </w:r>
      <w:r w:rsidRPr="00E3254F"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(</w:t>
      </w:r>
      <w:proofErr w:type="gramEnd"/>
      <w:r w:rsidRPr="00E3254F"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Revised)</w:t>
      </w:r>
      <w:r w:rsidRPr="00E3254F">
        <w:rPr>
          <w:rFonts w:ascii="Times New Roman" w:eastAsia="Times New Roman" w:hAnsi="Times New Roman" w:cs="Times New Roman"/>
          <w:b/>
          <w:color w:val="FF0000"/>
          <w:szCs w:val="24"/>
        </w:rPr>
        <w:t xml:space="preserve">               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21.          Analytical Procedures (SA 520)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22.          Audit Sampling (SA 530)</w:t>
      </w:r>
      <w:r w:rsidRPr="00E3254F">
        <w:rPr>
          <w:rFonts w:ascii="Times New Roman" w:eastAsia="Times New Roman" w:hAnsi="Times New Roman" w:cs="Times New Roman"/>
          <w:bCs w:val="0"/>
          <w:color w:val="FF0000"/>
          <w:szCs w:val="24"/>
        </w:rPr>
        <w:t xml:space="preserve"> </w:t>
      </w:r>
      <w:r w:rsidRPr="00E3254F"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(Revised)</w:t>
      </w:r>
    </w:p>
    <w:p w:rsidR="00E3254F" w:rsidRPr="00E3254F" w:rsidRDefault="00E3254F" w:rsidP="00E3254F">
      <w:pPr>
        <w:spacing w:after="100" w:line="240" w:lineRule="auto"/>
        <w:ind w:left="720" w:right="144" w:hanging="720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23.          Auditing Accounting Estimates, Including Fair Value Accounting Estimates and Related Disclosures (SA 540)</w:t>
      </w:r>
      <w:r w:rsidRPr="00E3254F">
        <w:rPr>
          <w:rFonts w:ascii="Times New Roman" w:eastAsia="Times New Roman" w:hAnsi="Times New Roman" w:cs="Times New Roman"/>
          <w:bCs w:val="0"/>
          <w:color w:val="FF0000"/>
          <w:szCs w:val="24"/>
        </w:rPr>
        <w:t xml:space="preserve"> </w:t>
      </w:r>
      <w:r w:rsidRPr="00E3254F"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(Revised)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 xml:space="preserve">24.          Related Parties (SA 550) </w:t>
      </w:r>
      <w:r w:rsidRPr="00E3254F"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(Revised)</w:t>
      </w:r>
      <w:r w:rsidRPr="00E3254F">
        <w:rPr>
          <w:rFonts w:ascii="Times New Roman" w:eastAsia="Times New Roman" w:hAnsi="Times New Roman" w:cs="Times New Roman"/>
          <w:bCs w:val="0"/>
          <w:color w:val="FF0000"/>
          <w:szCs w:val="24"/>
        </w:rPr>
        <w:t xml:space="preserve">               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25.          Subsequent Events (SA 560)</w:t>
      </w:r>
      <w:r w:rsidRPr="00E3254F">
        <w:rPr>
          <w:rFonts w:ascii="Times New Roman" w:eastAsia="Times New Roman" w:hAnsi="Times New Roman" w:cs="Times New Roman"/>
          <w:bCs w:val="0"/>
          <w:color w:val="FF0000"/>
          <w:szCs w:val="24"/>
        </w:rPr>
        <w:t xml:space="preserve"> </w:t>
      </w:r>
      <w:r w:rsidRPr="00E3254F"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(Revised)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26.          Going Concern (SA 570)</w:t>
      </w:r>
      <w:r w:rsidRPr="00E3254F">
        <w:rPr>
          <w:rFonts w:ascii="Times New Roman" w:eastAsia="Times New Roman" w:hAnsi="Times New Roman" w:cs="Times New Roman"/>
          <w:bCs w:val="0"/>
          <w:color w:val="FF0000"/>
          <w:szCs w:val="24"/>
        </w:rPr>
        <w:t xml:space="preserve"> </w:t>
      </w:r>
      <w:r w:rsidRPr="00E3254F"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(Revised)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27.          Written Representations (SA 580)</w:t>
      </w:r>
      <w:r w:rsidRPr="00E3254F">
        <w:rPr>
          <w:rFonts w:ascii="Times New Roman" w:eastAsia="Times New Roman" w:hAnsi="Times New Roman" w:cs="Times New Roman"/>
          <w:bCs w:val="0"/>
          <w:color w:val="FF0000"/>
          <w:szCs w:val="24"/>
        </w:rPr>
        <w:t xml:space="preserve"> </w:t>
      </w:r>
      <w:r w:rsidRPr="00E3254F"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(Revised)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 xml:space="preserve">28.          Using the Work of </w:t>
      </w:r>
      <w:proofErr w:type="gramStart"/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Another</w:t>
      </w:r>
      <w:proofErr w:type="gramEnd"/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 xml:space="preserve"> Auditor (SA 600)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 xml:space="preserve">29.          Using the Work </w:t>
      </w:r>
      <w:proofErr w:type="gramStart"/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of an Internal Auditors</w:t>
      </w:r>
      <w:proofErr w:type="gramEnd"/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 xml:space="preserve"> (SA 610) </w:t>
      </w:r>
      <w:r w:rsidRPr="00E3254F">
        <w:rPr>
          <w:rFonts w:ascii="Times New Roman" w:eastAsia="Times New Roman" w:hAnsi="Times New Roman" w:cs="Times New Roman"/>
          <w:b/>
          <w:i/>
          <w:iCs/>
          <w:color w:val="000000"/>
          <w:szCs w:val="24"/>
        </w:rPr>
        <w:t>(Revised)</w:t>
      </w:r>
      <w:r w:rsidRPr="00E3254F">
        <w:rPr>
          <w:rFonts w:ascii="Times New Roman" w:eastAsia="Times New Roman" w:hAnsi="Times New Roman" w:cs="Times New Roman"/>
          <w:b/>
          <w:color w:val="FF0000"/>
          <w:szCs w:val="24"/>
        </w:rPr>
        <w:t xml:space="preserve">               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 xml:space="preserve">30.          Using the Work of an Expert (SA 620) 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31.          The Auditor's Report on Financial Statements (SA 700)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>32.          Comparatives (SA 710)</w:t>
      </w:r>
    </w:p>
    <w:p w:rsidR="00E3254F" w:rsidRPr="00E3254F" w:rsidRDefault="00E3254F" w:rsidP="00E3254F">
      <w:pPr>
        <w:spacing w:before="100" w:beforeAutospacing="1" w:after="100" w:afterAutospacing="1" w:line="240" w:lineRule="auto"/>
        <w:ind w:right="144"/>
        <w:rPr>
          <w:rFonts w:ascii="Times New Roman" w:eastAsia="Times New Roman" w:hAnsi="Times New Roman" w:cs="Times New Roman"/>
          <w:bCs w:val="0"/>
          <w:szCs w:val="24"/>
        </w:rPr>
      </w:pPr>
      <w:r w:rsidRPr="00E3254F">
        <w:rPr>
          <w:rFonts w:ascii="Times New Roman" w:eastAsia="Times New Roman" w:hAnsi="Times New Roman" w:cs="Times New Roman"/>
          <w:bCs w:val="0"/>
          <w:color w:val="000000"/>
          <w:szCs w:val="24"/>
        </w:rPr>
        <w:t xml:space="preserve">33.         </w:t>
      </w:r>
      <w:r w:rsidRPr="002E4972">
        <w:rPr>
          <w:rFonts w:ascii="Times New Roman" w:eastAsia="Times New Roman" w:hAnsi="Times New Roman" w:cs="Times New Roman"/>
          <w:bCs w:val="0"/>
          <w:i/>
          <w:color w:val="000000"/>
          <w:szCs w:val="24"/>
          <w:highlight w:val="yellow"/>
        </w:rPr>
        <w:t xml:space="preserve">The Auditor’s Responsibility in Relation to Other Information in Documents </w:t>
      </w:r>
      <w:proofErr w:type="gramStart"/>
      <w:r w:rsidRPr="002E4972">
        <w:rPr>
          <w:rFonts w:ascii="Times New Roman" w:eastAsia="Times New Roman" w:hAnsi="Times New Roman" w:cs="Times New Roman"/>
          <w:bCs w:val="0"/>
          <w:i/>
          <w:color w:val="000000"/>
          <w:szCs w:val="24"/>
          <w:highlight w:val="yellow"/>
        </w:rPr>
        <w:t>Containing  Audited</w:t>
      </w:r>
      <w:proofErr w:type="gramEnd"/>
      <w:r w:rsidRPr="002E4972">
        <w:rPr>
          <w:rFonts w:ascii="Times New Roman" w:eastAsia="Times New Roman" w:hAnsi="Times New Roman" w:cs="Times New Roman"/>
          <w:bCs w:val="0"/>
          <w:i/>
          <w:color w:val="000000"/>
          <w:szCs w:val="24"/>
          <w:highlight w:val="yellow"/>
        </w:rPr>
        <w:t xml:space="preserve"> Financial Statements (720)  </w:t>
      </w:r>
      <w:r w:rsidRPr="002E4972">
        <w:rPr>
          <w:rFonts w:ascii="Times New Roman" w:eastAsia="Times New Roman" w:hAnsi="Times New Roman" w:cs="Times New Roman"/>
          <w:b/>
          <w:i/>
          <w:color w:val="000000"/>
          <w:szCs w:val="24"/>
          <w:highlight w:val="yellow"/>
        </w:rPr>
        <w:t>(Newly Issued )</w:t>
      </w:r>
    </w:p>
    <w:p w:rsidR="00612C7D" w:rsidRDefault="00612C7D"/>
    <w:sectPr w:rsidR="00612C7D" w:rsidSect="00612C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3254F"/>
    <w:rsid w:val="002977A4"/>
    <w:rsid w:val="002E4972"/>
    <w:rsid w:val="00355B58"/>
    <w:rsid w:val="005E6328"/>
    <w:rsid w:val="00612C7D"/>
    <w:rsid w:val="00A53808"/>
    <w:rsid w:val="00D06A1E"/>
    <w:rsid w:val="00E32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="Cambria"/>
        <w:b/>
        <w:bCs/>
        <w:sz w:val="24"/>
        <w:szCs w:val="21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A1E"/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hang1">
    <w:name w:val="bodyhang1"/>
    <w:basedOn w:val="Normal"/>
    <w:rsid w:val="00E32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 w:val="0"/>
      <w:szCs w:val="24"/>
    </w:rPr>
  </w:style>
  <w:style w:type="paragraph" w:customStyle="1" w:styleId="contents">
    <w:name w:val="contents"/>
    <w:basedOn w:val="Normal"/>
    <w:rsid w:val="00E32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 w:val="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32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 w:val="0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3254F"/>
    <w:rPr>
      <w:rFonts w:ascii="Times New Roman" w:eastAsia="Times New Roman" w:hAnsi="Times New Roman" w:cs="Times New Roman"/>
      <w:b w:val="0"/>
      <w:bCs w:val="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0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460</Words>
  <Characters>2626</Characters>
  <Application>Microsoft Office Word</Application>
  <DocSecurity>0</DocSecurity>
  <Lines>21</Lines>
  <Paragraphs>6</Paragraphs>
  <ScaleCrop>false</ScaleCrop>
  <Company/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KDK</dc:creator>
  <cp:keywords/>
  <dc:description/>
  <cp:lastModifiedBy>KDK</cp:lastModifiedBy>
  <cp:revision>2</cp:revision>
  <dcterms:created xsi:type="dcterms:W3CDTF">2010-01-25T01:47:00Z</dcterms:created>
  <dcterms:modified xsi:type="dcterms:W3CDTF">2010-01-25T01:53:00Z</dcterms:modified>
</cp:coreProperties>
</file>